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23E3B" w14:textId="55C2355C" w:rsidR="009706B0" w:rsidRDefault="00D371E4" w:rsidP="00D371E4">
      <w:pPr>
        <w:spacing w:line="360" w:lineRule="auto"/>
        <w:rPr>
          <w:rFonts w:ascii="Times New Roman" w:hAnsi="Times New Roman" w:cs="Times New Roman"/>
          <w:b/>
          <w:bCs/>
        </w:rPr>
      </w:pPr>
      <w:r w:rsidRPr="00D371E4">
        <w:rPr>
          <w:rFonts w:ascii="Times New Roman" w:hAnsi="Times New Roman" w:cs="Times New Roman"/>
          <w:b/>
          <w:bCs/>
        </w:rPr>
        <w:t>Nature-based Preschool Studies and Articles</w:t>
      </w:r>
    </w:p>
    <w:p w14:paraId="57C5D60C" w14:textId="23FF4FB0" w:rsidR="00D371E4" w:rsidRDefault="00D371E4" w:rsidP="00D371E4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NYT Article – </w:t>
      </w:r>
      <w:hyperlink r:id="rId4" w:history="1">
        <w:r w:rsidRPr="00D371E4">
          <w:rPr>
            <w:rStyle w:val="Hyperlink"/>
            <w:rFonts w:ascii="Times New Roman" w:hAnsi="Times New Roman" w:cs="Times New Roman"/>
          </w:rPr>
          <w:t>“Can Climbing Trees Replace Preparing for Tests?”</w:t>
        </w:r>
      </w:hyperlink>
    </w:p>
    <w:p w14:paraId="674172D9" w14:textId="589FBC7C" w:rsidR="00D371E4" w:rsidRDefault="00D371E4" w:rsidP="00D371E4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Study – </w:t>
      </w:r>
      <w:hyperlink r:id="rId5" w:history="1">
        <w:r w:rsidRPr="00D371E4">
          <w:rPr>
            <w:rStyle w:val="Hyperlink"/>
            <w:rFonts w:ascii="Times New Roman" w:hAnsi="Times New Roman" w:cs="Times New Roman"/>
          </w:rPr>
          <w:t>“Residential green space in childhood is associated with lower risk of psychiatric disorders from adolescence into adulthood”</w:t>
        </w:r>
      </w:hyperlink>
    </w:p>
    <w:p w14:paraId="4B67F761" w14:textId="2B376B41" w:rsidR="00D371E4" w:rsidRDefault="00D371E4" w:rsidP="00D371E4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Editorial – </w:t>
      </w:r>
      <w:hyperlink r:id="rId6" w:history="1">
        <w:r w:rsidRPr="00D371E4">
          <w:rPr>
            <w:rStyle w:val="Hyperlink"/>
            <w:rFonts w:ascii="Times New Roman" w:hAnsi="Times New Roman" w:cs="Times New Roman"/>
          </w:rPr>
          <w:t>“Children’s risky play in early childhood education and care”</w:t>
        </w:r>
      </w:hyperlink>
    </w:p>
    <w:p w14:paraId="081A538A" w14:textId="597029BE" w:rsidR="00D371E4" w:rsidRDefault="00D371E4" w:rsidP="00D371E4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Study – </w:t>
      </w:r>
      <w:hyperlink r:id="rId7" w:history="1">
        <w:r w:rsidRPr="00D371E4">
          <w:rPr>
            <w:rStyle w:val="Hyperlink"/>
            <w:rFonts w:ascii="Times New Roman" w:hAnsi="Times New Roman" w:cs="Times New Roman"/>
          </w:rPr>
          <w:t>“Risky Play and Children’s Safety: Balancing Priorities for Optimal Child Development”</w:t>
        </w:r>
      </w:hyperlink>
    </w:p>
    <w:p w14:paraId="5787D4A8" w14:textId="10F603FB" w:rsidR="00D371E4" w:rsidRDefault="00D371E4" w:rsidP="00D371E4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Study – </w:t>
      </w:r>
      <w:hyperlink r:id="rId8" w:history="1">
        <w:r w:rsidRPr="00D371E4">
          <w:rPr>
            <w:rStyle w:val="Hyperlink"/>
            <w:rFonts w:ascii="Times New Roman" w:hAnsi="Times New Roman" w:cs="Times New Roman"/>
          </w:rPr>
          <w:t>“Early Childhood Teachers’ Beliefs about Children’s Risky Play in Australia and Norway”</w:t>
        </w:r>
      </w:hyperlink>
    </w:p>
    <w:p w14:paraId="54CF2375" w14:textId="5CA5AD35" w:rsidR="00D371E4" w:rsidRDefault="00D371E4" w:rsidP="00D371E4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Study – </w:t>
      </w:r>
      <w:hyperlink r:id="rId9" w:history="1">
        <w:r w:rsidRPr="00D371E4">
          <w:rPr>
            <w:rStyle w:val="Hyperlink"/>
            <w:rFonts w:ascii="Times New Roman" w:hAnsi="Times New Roman" w:cs="Times New Roman"/>
          </w:rPr>
          <w:t>“Could Exposure to Everyday Green Spaces Help Treat ADHD? Evidence from Children’s Play Settings”</w:t>
        </w:r>
      </w:hyperlink>
    </w:p>
    <w:p w14:paraId="5AF2AF2E" w14:textId="72025D4D" w:rsidR="00D371E4" w:rsidRPr="00D371E4" w:rsidRDefault="00D371E4" w:rsidP="00D371E4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Natural Start Alliance 2020 Snapshot – </w:t>
      </w:r>
      <w:r w:rsidR="00F71860">
        <w:rPr>
          <w:rFonts w:ascii="Times New Roman" w:hAnsi="Times New Roman" w:cs="Times New Roman"/>
        </w:rPr>
        <w:fldChar w:fldCharType="begin"/>
      </w:r>
      <w:r w:rsidR="00F71860">
        <w:rPr>
          <w:rFonts w:ascii="Times New Roman" w:hAnsi="Times New Roman" w:cs="Times New Roman"/>
        </w:rPr>
        <w:instrText xml:space="preserve"> HYPERLINK "https://naturalstart.org/sites/default/files/staff/nature_preschools_2020_snapshot_final_0.pdf" </w:instrText>
      </w:r>
      <w:r w:rsidR="00F71860">
        <w:rPr>
          <w:rFonts w:ascii="Times New Roman" w:hAnsi="Times New Roman" w:cs="Times New Roman"/>
        </w:rPr>
      </w:r>
      <w:r w:rsidR="00F71860">
        <w:rPr>
          <w:rFonts w:ascii="Times New Roman" w:hAnsi="Times New Roman" w:cs="Times New Roman"/>
        </w:rPr>
        <w:fldChar w:fldCharType="separate"/>
      </w:r>
      <w:r w:rsidRPr="00F71860">
        <w:rPr>
          <w:rStyle w:val="Hyperlink"/>
          <w:rFonts w:ascii="Times New Roman" w:hAnsi="Times New Roman" w:cs="Times New Roman"/>
        </w:rPr>
        <w:t>Nature-Based Preschools in the US</w:t>
      </w:r>
      <w:r w:rsidR="00F71860">
        <w:rPr>
          <w:rFonts w:ascii="Times New Roman" w:hAnsi="Times New Roman" w:cs="Times New Roman"/>
        </w:rPr>
        <w:fldChar w:fldCharType="end"/>
      </w:r>
    </w:p>
    <w:sectPr w:rsidR="00D371E4" w:rsidRPr="00D371E4" w:rsidSect="00F97E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1E4"/>
    <w:rsid w:val="00246CB0"/>
    <w:rsid w:val="00D371E4"/>
    <w:rsid w:val="00F71860"/>
    <w:rsid w:val="00F97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43F854"/>
  <w15:chartTrackingRefBased/>
  <w15:docId w15:val="{05DFD052-9239-794D-B4FE-88EC0487C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71E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71E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7186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urnals.sagepub.com/doi/pdf/10.2304/ciec.2012.13.4.30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ncbi.nlm.nih.gov/pmc/articles/PMC3499858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esearchgate.net/publication/275039981_CHILDREN'S_RISKY_PLAY_IN_EARLY_CHILDHOOD_EDUCATION_AND_CAR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pnas.org/content/116/11/5188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nytimes.com/2020/04/19/parenting/forest-school.html" TargetMode="External"/><Relationship Id="rId9" Type="http://schemas.openxmlformats.org/officeDocument/2006/relationships/hyperlink" Target="https://www.gwern.net/docs/nature/2011-taylor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Trina Eichel</dc:creator>
  <cp:keywords/>
  <dc:description/>
  <cp:lastModifiedBy>Trina Eichel</cp:lastModifiedBy>
  <cp:revision>1</cp:revision>
  <dcterms:created xsi:type="dcterms:W3CDTF">2022-01-31T22:25:00Z</dcterms:created>
  <dcterms:modified xsi:type="dcterms:W3CDTF">2022-01-31T22:36:00Z</dcterms:modified>
</cp:coreProperties>
</file>